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10686" w:type="dxa"/>
        <w:tblLook w:val="04A0" w:firstRow="1" w:lastRow="0" w:firstColumn="1" w:lastColumn="0" w:noHBand="0" w:noVBand="1"/>
      </w:tblPr>
      <w:tblGrid>
        <w:gridCol w:w="1165"/>
        <w:gridCol w:w="4320"/>
        <w:gridCol w:w="2012"/>
        <w:gridCol w:w="993"/>
        <w:gridCol w:w="993"/>
        <w:gridCol w:w="1203"/>
      </w:tblGrid>
      <w:tr w:rsidR="00A0219B" w:rsidRPr="00A0219B" w:rsidTr="00046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noWrap/>
            <w:hideMark/>
          </w:tcPr>
          <w:p w:rsidR="00A0219B" w:rsidRPr="00A0219B" w:rsidRDefault="00A0219B">
            <w:pPr>
              <w:rPr>
                <w:b w:val="0"/>
                <w:bCs w:val="0"/>
              </w:rPr>
            </w:pPr>
            <w:bookmarkStart w:id="0" w:name="_GoBack"/>
            <w:bookmarkEnd w:id="0"/>
            <w:r w:rsidRPr="00A0219B">
              <w:t xml:space="preserve">Largest earnings gains year-over-year (millions </w:t>
            </w:r>
            <w:proofErr w:type="spellStart"/>
            <w:r w:rsidRPr="00A0219B">
              <w:t>Cdn</w:t>
            </w:r>
            <w:proofErr w:type="spellEnd"/>
            <w:r w:rsidRPr="00A0219B">
              <w:t xml:space="preserve"> $)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219B">
              <w:t> 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0219B">
              <w:t> 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A0219B" w:rsidRPr="00A0219B" w:rsidTr="0004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/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noWrap/>
            <w:hideMark/>
          </w:tcPr>
          <w:p w:rsidR="00A0219B" w:rsidRPr="00A0219B" w:rsidRDefault="00A0219B" w:rsidP="00A02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2018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 w:rsidP="00A02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2017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0219B" w:rsidRPr="00A0219B" w:rsidTr="000460B8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hideMark/>
          </w:tcPr>
          <w:p w:rsidR="00A0219B" w:rsidRPr="00A0219B" w:rsidRDefault="00A0219B" w:rsidP="00A0219B">
            <w:pPr>
              <w:rPr>
                <w:b w:val="0"/>
                <w:bCs w:val="0"/>
              </w:rPr>
            </w:pPr>
            <w:r w:rsidRPr="00A0219B">
              <w:t>Rank 2018</w:t>
            </w:r>
          </w:p>
        </w:tc>
        <w:tc>
          <w:tcPr>
            <w:tcW w:w="4320" w:type="dxa"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Company</w:t>
            </w:r>
          </w:p>
        </w:tc>
        <w:tc>
          <w:tcPr>
            <w:tcW w:w="2012" w:type="dxa"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Primary output</w:t>
            </w:r>
          </w:p>
        </w:tc>
        <w:tc>
          <w:tcPr>
            <w:tcW w:w="993" w:type="dxa"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Net Earnings</w:t>
            </w:r>
          </w:p>
        </w:tc>
        <w:tc>
          <w:tcPr>
            <w:tcW w:w="993" w:type="dxa"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Net Earnings</w:t>
            </w:r>
          </w:p>
        </w:tc>
        <w:tc>
          <w:tcPr>
            <w:tcW w:w="1203" w:type="dxa"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>% Change 2018/2017</w:t>
            </w:r>
          </w:p>
        </w:tc>
      </w:tr>
      <w:tr w:rsidR="00A0219B" w:rsidRPr="00A0219B" w:rsidTr="0004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pPr>
              <w:rPr>
                <w:b w:val="0"/>
                <w:bCs w:val="0"/>
              </w:rPr>
            </w:pPr>
          </w:p>
        </w:tc>
        <w:tc>
          <w:tcPr>
            <w:tcW w:w="4320" w:type="dxa"/>
            <w:noWrap/>
            <w:hideMark/>
          </w:tcPr>
          <w:p w:rsidR="00A0219B" w:rsidRPr="00A0219B" w:rsidRDefault="00A0219B" w:rsidP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19B" w:rsidRPr="00A0219B" w:rsidTr="000460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20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Wheaton Precious Metals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Gold, Silver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553.5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74.8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+640%</w:t>
            </w:r>
          </w:p>
        </w:tc>
      </w:tr>
      <w:tr w:rsidR="00A0219B" w:rsidRPr="00A0219B" w:rsidTr="0004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1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0219B">
              <w:t>Nutrien</w:t>
            </w:r>
            <w:proofErr w:type="spellEnd"/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Potash, Fertilizer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4,630.6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0219B">
              <w:rPr>
                <w:b/>
                <w:bCs/>
              </w:rPr>
              <w:t xml:space="preserve">736.2 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+529%</w:t>
            </w:r>
          </w:p>
        </w:tc>
      </w:tr>
      <w:tr w:rsidR="00A0219B" w:rsidRPr="00A0219B" w:rsidTr="000460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15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Turquoise Hill Resources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Copper, Gold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511.0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143.7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+256%</w:t>
            </w:r>
          </w:p>
        </w:tc>
      </w:tr>
      <w:tr w:rsidR="00A0219B" w:rsidRPr="00A0219B" w:rsidTr="0004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3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Suncor Energy (oilsands only)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Oilsands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3,456.0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1,009.0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+243%</w:t>
            </w:r>
          </w:p>
        </w:tc>
      </w:tr>
      <w:tr w:rsidR="00A0219B" w:rsidRPr="00A0219B" w:rsidTr="000460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36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North American Palladium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Palladium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119.2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36.1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+230%</w:t>
            </w:r>
          </w:p>
        </w:tc>
      </w:tr>
      <w:tr w:rsidR="00A0219B" w:rsidRPr="00A0219B" w:rsidTr="0004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19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Kirkland Lake Gold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Gold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355.0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171.6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+107%</w:t>
            </w:r>
          </w:p>
        </w:tc>
      </w:tr>
      <w:tr w:rsidR="00A0219B" w:rsidRPr="00A0219B" w:rsidTr="000460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4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Canadian Natural Resources (oilsands only)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Oilsands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4,970.0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2,588.0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19B">
              <w:t>+92%</w:t>
            </w:r>
          </w:p>
        </w:tc>
      </w:tr>
      <w:tr w:rsidR="00A0219B" w:rsidRPr="00A0219B" w:rsidTr="0004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:rsidR="00A0219B" w:rsidRPr="00A0219B" w:rsidRDefault="00A0219B" w:rsidP="00A0219B">
            <w:r w:rsidRPr="00A0219B">
              <w:t>2</w:t>
            </w:r>
          </w:p>
        </w:tc>
        <w:tc>
          <w:tcPr>
            <w:tcW w:w="4320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Teck Resources</w:t>
            </w:r>
          </w:p>
        </w:tc>
        <w:tc>
          <w:tcPr>
            <w:tcW w:w="2012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Zinc, Copper, Coal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3,145.0</w:t>
            </w:r>
          </w:p>
        </w:tc>
        <w:tc>
          <w:tcPr>
            <w:tcW w:w="993" w:type="dxa"/>
            <w:noWrap/>
            <w:hideMark/>
          </w:tcPr>
          <w:p w:rsidR="00A0219B" w:rsidRPr="00A0219B" w:rsidRDefault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2,489.0</w:t>
            </w:r>
          </w:p>
        </w:tc>
        <w:tc>
          <w:tcPr>
            <w:tcW w:w="1203" w:type="dxa"/>
            <w:noWrap/>
            <w:hideMark/>
          </w:tcPr>
          <w:p w:rsidR="00A0219B" w:rsidRPr="00A0219B" w:rsidRDefault="00A0219B" w:rsidP="00A02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19B">
              <w:t>+26%</w:t>
            </w:r>
          </w:p>
        </w:tc>
      </w:tr>
    </w:tbl>
    <w:p w:rsidR="006251E7" w:rsidRDefault="00AD2DBB"/>
    <w:sectPr w:rsidR="00625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ek5+32t/ubIch3mWSGRHACfyc4sfhgudHc5kPdEJD3ZaFZDF4LqC4oXJk/Iq+spuDi/7i74H4F6eGFGWGQYJWw==" w:salt="4eSVVnq+8aGb3pvjIWMm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9B"/>
    <w:rsid w:val="000460B8"/>
    <w:rsid w:val="004D458C"/>
    <w:rsid w:val="00A0219B"/>
    <w:rsid w:val="00AD2DBB"/>
    <w:rsid w:val="00D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47337-832D-4758-8526-108CAF56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60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8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3</cp:revision>
  <dcterms:created xsi:type="dcterms:W3CDTF">2019-08-13T15:51:00Z</dcterms:created>
  <dcterms:modified xsi:type="dcterms:W3CDTF">2019-08-14T14:48:00Z</dcterms:modified>
</cp:coreProperties>
</file>